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B2" w:rsidRPr="00081411" w:rsidRDefault="002E03B2" w:rsidP="002E03B2">
      <w:pPr>
        <w:rPr>
          <w:b/>
          <w:sz w:val="28"/>
          <w:szCs w:val="28"/>
        </w:rPr>
      </w:pPr>
      <w:r w:rsidRPr="00081411">
        <w:rPr>
          <w:b/>
          <w:sz w:val="28"/>
          <w:szCs w:val="28"/>
        </w:rPr>
        <w:t>Orly Taitz, ESQ.</w:t>
      </w:r>
    </w:p>
    <w:p w:rsidR="002E03B2" w:rsidRPr="00081411" w:rsidRDefault="002E03B2" w:rsidP="002E03B2">
      <w:pPr>
        <w:rPr>
          <w:b/>
          <w:sz w:val="28"/>
          <w:szCs w:val="28"/>
        </w:rPr>
      </w:pPr>
      <w:r w:rsidRPr="00081411">
        <w:rPr>
          <w:b/>
          <w:sz w:val="28"/>
          <w:szCs w:val="28"/>
        </w:rPr>
        <w:t>29839 Santa Margarita Parkway, Ste. 100</w:t>
      </w:r>
    </w:p>
    <w:p w:rsidR="002E03B2" w:rsidRPr="00081411" w:rsidRDefault="002E03B2" w:rsidP="002E03B2">
      <w:pPr>
        <w:rPr>
          <w:b/>
          <w:sz w:val="28"/>
          <w:szCs w:val="28"/>
        </w:rPr>
      </w:pPr>
      <w:r w:rsidRPr="00081411">
        <w:rPr>
          <w:b/>
          <w:sz w:val="28"/>
          <w:szCs w:val="28"/>
        </w:rPr>
        <w:t>Rancho Santa Margarita, CA  92688</w:t>
      </w:r>
    </w:p>
    <w:p w:rsidR="002E03B2" w:rsidRPr="00081411" w:rsidRDefault="002E03B2" w:rsidP="002E03B2">
      <w:pPr>
        <w:rPr>
          <w:b/>
          <w:sz w:val="28"/>
          <w:szCs w:val="28"/>
        </w:rPr>
      </w:pPr>
      <w:r w:rsidRPr="00081411">
        <w:rPr>
          <w:b/>
          <w:sz w:val="28"/>
          <w:szCs w:val="28"/>
        </w:rPr>
        <w:t>Ph 949-683-5411 F949-766-7603</w:t>
      </w:r>
    </w:p>
    <w:p w:rsidR="002E03B2" w:rsidRPr="00081411" w:rsidRDefault="002E03B2" w:rsidP="002E03B2">
      <w:pPr>
        <w:rPr>
          <w:b/>
          <w:sz w:val="28"/>
          <w:szCs w:val="28"/>
        </w:rPr>
      </w:pPr>
      <w:hyperlink r:id="rId4" w:history="1">
        <w:r w:rsidRPr="00081411">
          <w:rPr>
            <w:rStyle w:val="Hyperlink"/>
            <w:b/>
            <w:sz w:val="28"/>
            <w:szCs w:val="28"/>
          </w:rPr>
          <w:t>Orly.Taitz@gmail.com</w:t>
        </w:r>
      </w:hyperlink>
    </w:p>
    <w:p w:rsidR="002E03B2" w:rsidRPr="00081411" w:rsidRDefault="002E03B2" w:rsidP="002E03B2">
      <w:pPr>
        <w:rPr>
          <w:b/>
          <w:sz w:val="28"/>
          <w:szCs w:val="28"/>
        </w:rPr>
      </w:pPr>
      <w:r w:rsidRPr="00081411">
        <w:rPr>
          <w:b/>
          <w:sz w:val="28"/>
          <w:szCs w:val="28"/>
        </w:rPr>
        <w:t>CA Bar License 223433</w:t>
      </w:r>
    </w:p>
    <w:p w:rsidR="002E03B2" w:rsidRPr="00081411" w:rsidRDefault="002E03B2" w:rsidP="002E03B2">
      <w:pPr>
        <w:rPr>
          <w:b/>
          <w:sz w:val="28"/>
          <w:szCs w:val="28"/>
        </w:rPr>
      </w:pPr>
      <w:r w:rsidRPr="00081411">
        <w:rPr>
          <w:b/>
          <w:sz w:val="28"/>
          <w:szCs w:val="28"/>
        </w:rPr>
        <w:t>Pro Hac Vice GA</w:t>
      </w:r>
    </w:p>
    <w:p w:rsidR="002E03B2" w:rsidRPr="00081411" w:rsidRDefault="002E03B2" w:rsidP="002E03B2">
      <w:pPr>
        <w:rPr>
          <w:b/>
          <w:sz w:val="28"/>
          <w:szCs w:val="28"/>
        </w:rPr>
      </w:pPr>
      <w:r w:rsidRPr="00081411">
        <w:rPr>
          <w:b/>
          <w:sz w:val="28"/>
          <w:szCs w:val="28"/>
        </w:rPr>
        <w:t>Attorney For Plaintiffs</w:t>
      </w: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r w:rsidRPr="00081411">
        <w:rPr>
          <w:b/>
          <w:sz w:val="28"/>
          <w:szCs w:val="28"/>
        </w:rPr>
        <w:t>FULTON COUNTY SUPERIOR COURT</w:t>
      </w:r>
    </w:p>
    <w:p w:rsidR="002E03B2" w:rsidRPr="00081411" w:rsidRDefault="002E03B2" w:rsidP="002E03B2">
      <w:pPr>
        <w:jc w:val="center"/>
        <w:rPr>
          <w:b/>
          <w:sz w:val="28"/>
          <w:szCs w:val="28"/>
        </w:rPr>
      </w:pPr>
      <w:r w:rsidRPr="00081411">
        <w:rPr>
          <w:b/>
          <w:sz w:val="28"/>
          <w:szCs w:val="28"/>
        </w:rPr>
        <w:t>STATE OF GEORGIA</w:t>
      </w: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p>
    <w:p w:rsidR="002E03B2" w:rsidRPr="00081411" w:rsidRDefault="002E03B2" w:rsidP="002E03B2">
      <w:pPr>
        <w:jc w:val="center"/>
        <w:rPr>
          <w:b/>
          <w:sz w:val="28"/>
          <w:szCs w:val="28"/>
        </w:rPr>
      </w:pPr>
      <w:r>
        <w:rPr>
          <w:b/>
          <w:sz w:val="28"/>
          <w:szCs w:val="28"/>
        </w:rPr>
        <w:t xml:space="preserve">          :</w:t>
      </w:r>
    </w:p>
    <w:p w:rsidR="002E03B2" w:rsidRPr="00081411" w:rsidRDefault="002E03B2" w:rsidP="002E03B2">
      <w:pPr>
        <w:rPr>
          <w:b/>
          <w:sz w:val="28"/>
          <w:szCs w:val="28"/>
        </w:rPr>
      </w:pPr>
      <w:r w:rsidRPr="00081411">
        <w:rPr>
          <w:b/>
          <w:sz w:val="28"/>
          <w:szCs w:val="28"/>
        </w:rPr>
        <w:t xml:space="preserve">DAVID FARRAR, </w:t>
      </w:r>
      <w:r w:rsidRPr="00081411">
        <w:rPr>
          <w:b/>
          <w:sz w:val="28"/>
          <w:szCs w:val="28"/>
        </w:rPr>
        <w:tab/>
      </w:r>
      <w:r w:rsidRPr="00081411">
        <w:rPr>
          <w:b/>
          <w:sz w:val="28"/>
          <w:szCs w:val="28"/>
        </w:rPr>
        <w:tab/>
      </w:r>
      <w:r w:rsidRPr="00081411">
        <w:rPr>
          <w:b/>
          <w:sz w:val="28"/>
          <w:szCs w:val="28"/>
        </w:rPr>
        <w:tab/>
      </w:r>
      <w:r w:rsidRPr="00081411">
        <w:rPr>
          <w:b/>
          <w:sz w:val="28"/>
          <w:szCs w:val="28"/>
        </w:rPr>
        <w:tab/>
        <w:t>:</w:t>
      </w:r>
      <w:r>
        <w:rPr>
          <w:b/>
          <w:sz w:val="28"/>
          <w:szCs w:val="28"/>
        </w:rPr>
        <w:t>Case # 2012 CV 211398</w:t>
      </w:r>
    </w:p>
    <w:p w:rsidR="002E03B2" w:rsidRPr="00081411" w:rsidRDefault="002E03B2" w:rsidP="002E03B2">
      <w:pPr>
        <w:rPr>
          <w:b/>
          <w:sz w:val="28"/>
          <w:szCs w:val="28"/>
        </w:rPr>
      </w:pPr>
      <w:r w:rsidRPr="00081411">
        <w:rPr>
          <w:b/>
          <w:sz w:val="28"/>
          <w:szCs w:val="28"/>
        </w:rPr>
        <w:t>LEAH LAX,</w:t>
      </w: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t>:</w:t>
      </w:r>
      <w:r>
        <w:rPr>
          <w:b/>
          <w:sz w:val="28"/>
          <w:szCs w:val="28"/>
        </w:rPr>
        <w:t xml:space="preserve">APPEAL OF ADMINISTRATIVE </w:t>
      </w:r>
    </w:p>
    <w:p w:rsidR="002E03B2" w:rsidRPr="00081411" w:rsidRDefault="002E03B2" w:rsidP="002E03B2">
      <w:pPr>
        <w:rPr>
          <w:b/>
          <w:sz w:val="28"/>
          <w:szCs w:val="28"/>
        </w:rPr>
      </w:pPr>
      <w:r w:rsidRPr="00081411">
        <w:rPr>
          <w:b/>
          <w:sz w:val="28"/>
          <w:szCs w:val="28"/>
        </w:rPr>
        <w:t>CODY ROBERT JUDY</w:t>
      </w:r>
      <w:r w:rsidRPr="00081411">
        <w:rPr>
          <w:b/>
          <w:sz w:val="28"/>
          <w:szCs w:val="28"/>
        </w:rPr>
        <w:tab/>
      </w:r>
      <w:r w:rsidRPr="00081411">
        <w:rPr>
          <w:b/>
          <w:sz w:val="28"/>
          <w:szCs w:val="28"/>
        </w:rPr>
        <w:tab/>
      </w:r>
      <w:r w:rsidRPr="00081411">
        <w:rPr>
          <w:b/>
          <w:sz w:val="28"/>
          <w:szCs w:val="28"/>
        </w:rPr>
        <w:tab/>
        <w:t>:</w:t>
      </w:r>
      <w:r>
        <w:rPr>
          <w:b/>
          <w:sz w:val="28"/>
          <w:szCs w:val="28"/>
        </w:rPr>
        <w:t>DECISION</w:t>
      </w:r>
      <w:r w:rsidRPr="00081411">
        <w:rPr>
          <w:b/>
          <w:sz w:val="28"/>
          <w:szCs w:val="28"/>
        </w:rPr>
        <w:tab/>
        <w:t xml:space="preserve">           </w:t>
      </w:r>
      <w:r w:rsidRPr="00081411">
        <w:rPr>
          <w:b/>
          <w:sz w:val="28"/>
          <w:szCs w:val="28"/>
        </w:rPr>
        <w:tab/>
      </w:r>
      <w:r w:rsidRPr="00081411">
        <w:rPr>
          <w:b/>
          <w:sz w:val="28"/>
          <w:szCs w:val="28"/>
        </w:rPr>
        <w:tab/>
        <w:t xml:space="preserve">                                  LAURIE ROTH                                            :</w:t>
      </w:r>
      <w:r>
        <w:rPr>
          <w:b/>
          <w:sz w:val="28"/>
          <w:szCs w:val="28"/>
        </w:rPr>
        <w:t xml:space="preserve">EMERGENCY APPLICATION </w:t>
      </w:r>
    </w:p>
    <w:p w:rsidR="002E03B2" w:rsidRPr="00081411" w:rsidRDefault="002E03B2" w:rsidP="002E03B2">
      <w:pPr>
        <w:rPr>
          <w:b/>
          <w:sz w:val="28"/>
          <w:szCs w:val="28"/>
        </w:rPr>
      </w:pP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 xml:space="preserve">           </w:t>
      </w:r>
      <w:r w:rsidRPr="00081411">
        <w:rPr>
          <w:b/>
          <w:sz w:val="28"/>
          <w:szCs w:val="28"/>
        </w:rPr>
        <w:t>:</w:t>
      </w:r>
      <w:r>
        <w:rPr>
          <w:b/>
          <w:sz w:val="28"/>
          <w:szCs w:val="28"/>
        </w:rPr>
        <w:t>FOR STAY</w:t>
      </w:r>
      <w:r w:rsidRPr="00081411">
        <w:rPr>
          <w:b/>
          <w:sz w:val="28"/>
          <w:szCs w:val="28"/>
        </w:rPr>
        <w:t xml:space="preserve">  </w:t>
      </w:r>
    </w:p>
    <w:p w:rsidR="002E03B2" w:rsidRPr="00081411" w:rsidRDefault="002E03B2" w:rsidP="002E03B2">
      <w:pPr>
        <w:rPr>
          <w:b/>
          <w:sz w:val="28"/>
          <w:szCs w:val="28"/>
        </w:rPr>
      </w:pP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Petitioner</w:t>
      </w:r>
      <w:r w:rsidRPr="00081411">
        <w:rPr>
          <w:b/>
          <w:sz w:val="28"/>
          <w:szCs w:val="28"/>
        </w:rPr>
        <w:t>,</w:t>
      </w:r>
      <w:r w:rsidRPr="00081411">
        <w:rPr>
          <w:b/>
          <w:sz w:val="28"/>
          <w:szCs w:val="28"/>
        </w:rPr>
        <w:tab/>
        <w:t xml:space="preserve">   </w:t>
      </w:r>
      <w:r>
        <w:rPr>
          <w:b/>
          <w:sz w:val="28"/>
          <w:szCs w:val="28"/>
        </w:rPr>
        <w:t xml:space="preserve">        :    </w:t>
      </w:r>
    </w:p>
    <w:p w:rsidR="002E03B2" w:rsidRPr="00081411" w:rsidRDefault="002E03B2" w:rsidP="002E03B2">
      <w:pPr>
        <w:rPr>
          <w:b/>
          <w:sz w:val="28"/>
          <w:szCs w:val="28"/>
        </w:rPr>
      </w:pP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 xml:space="preserve">           </w:t>
      </w:r>
      <w:r w:rsidRPr="00081411">
        <w:rPr>
          <w:b/>
          <w:sz w:val="28"/>
          <w:szCs w:val="28"/>
        </w:rPr>
        <w:t xml:space="preserve">:                 </w:t>
      </w:r>
    </w:p>
    <w:p w:rsidR="002E03B2" w:rsidRPr="00081411" w:rsidRDefault="002E03B2" w:rsidP="002E03B2">
      <w:pPr>
        <w:rPr>
          <w:b/>
          <w:sz w:val="28"/>
          <w:szCs w:val="28"/>
        </w:rPr>
      </w:pPr>
      <w:r w:rsidRPr="00081411">
        <w:rPr>
          <w:b/>
          <w:sz w:val="28"/>
          <w:szCs w:val="28"/>
        </w:rPr>
        <w:tab/>
        <w:t>v.</w:t>
      </w: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 xml:space="preserve">                   </w:t>
      </w:r>
      <w:r w:rsidRPr="00081411">
        <w:rPr>
          <w:b/>
          <w:sz w:val="28"/>
          <w:szCs w:val="28"/>
        </w:rPr>
        <w:tab/>
        <w:t>:</w:t>
      </w:r>
      <w:r>
        <w:rPr>
          <w:b/>
          <w:sz w:val="28"/>
          <w:szCs w:val="28"/>
        </w:rPr>
        <w:t xml:space="preserve">OPPOSITION TO MOTION TO </w:t>
      </w:r>
    </w:p>
    <w:p w:rsidR="002E03B2" w:rsidRPr="00081411" w:rsidRDefault="002E03B2" w:rsidP="002E03B2">
      <w:pPr>
        <w:rPr>
          <w:b/>
          <w:sz w:val="28"/>
          <w:szCs w:val="28"/>
        </w:rPr>
      </w:pP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 xml:space="preserve">           </w:t>
      </w:r>
      <w:r w:rsidRPr="00081411">
        <w:rPr>
          <w:b/>
          <w:sz w:val="28"/>
          <w:szCs w:val="28"/>
        </w:rPr>
        <w:tab/>
        <w:t>:</w:t>
      </w:r>
      <w:r w:rsidRPr="00081411">
        <w:rPr>
          <w:b/>
          <w:sz w:val="28"/>
          <w:szCs w:val="28"/>
        </w:rPr>
        <w:tab/>
      </w:r>
      <w:r>
        <w:rPr>
          <w:b/>
          <w:sz w:val="28"/>
          <w:szCs w:val="28"/>
        </w:rPr>
        <w:t>DISMISS</w:t>
      </w:r>
    </w:p>
    <w:p w:rsidR="002E03B2" w:rsidRPr="00081411" w:rsidRDefault="002E03B2" w:rsidP="002E03B2">
      <w:pPr>
        <w:rPr>
          <w:b/>
          <w:sz w:val="28"/>
          <w:szCs w:val="28"/>
        </w:rPr>
      </w:pPr>
      <w:r w:rsidRPr="00081411">
        <w:rPr>
          <w:b/>
          <w:sz w:val="28"/>
          <w:szCs w:val="28"/>
        </w:rPr>
        <w:tab/>
      </w: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 xml:space="preserve">            </w:t>
      </w:r>
      <w:r w:rsidRPr="00081411">
        <w:rPr>
          <w:b/>
          <w:sz w:val="28"/>
          <w:szCs w:val="28"/>
        </w:rPr>
        <w:tab/>
        <w:t xml:space="preserve">:           </w:t>
      </w:r>
    </w:p>
    <w:p w:rsidR="002E03B2" w:rsidRDefault="002E03B2" w:rsidP="002E03B2">
      <w:pPr>
        <w:rPr>
          <w:b/>
          <w:sz w:val="28"/>
          <w:szCs w:val="28"/>
        </w:rPr>
      </w:pPr>
      <w:r w:rsidRPr="00081411">
        <w:rPr>
          <w:b/>
          <w:sz w:val="28"/>
          <w:szCs w:val="28"/>
        </w:rPr>
        <w:t>BARACK OBAMA</w:t>
      </w:r>
      <w:r>
        <w:rPr>
          <w:b/>
          <w:sz w:val="28"/>
          <w:szCs w:val="28"/>
        </w:rPr>
        <w:t xml:space="preserve">,                                      :             </w:t>
      </w:r>
    </w:p>
    <w:p w:rsidR="002E03B2" w:rsidRPr="00081411" w:rsidRDefault="002E03B2" w:rsidP="002E03B2">
      <w:pPr>
        <w:rPr>
          <w:b/>
          <w:sz w:val="28"/>
          <w:szCs w:val="28"/>
        </w:rPr>
      </w:pPr>
      <w:r>
        <w:rPr>
          <w:b/>
          <w:sz w:val="28"/>
          <w:szCs w:val="28"/>
        </w:rPr>
        <w:t>SECRETARY OF STATE</w:t>
      </w:r>
      <w:r w:rsidRPr="00081411">
        <w:rPr>
          <w:b/>
          <w:sz w:val="28"/>
          <w:szCs w:val="28"/>
        </w:rPr>
        <w:tab/>
      </w:r>
      <w:r w:rsidRPr="00081411">
        <w:rPr>
          <w:b/>
          <w:sz w:val="28"/>
          <w:szCs w:val="28"/>
        </w:rPr>
        <w:tab/>
        <w:t xml:space="preserve">           :</w:t>
      </w:r>
      <w:r w:rsidRPr="00081411">
        <w:rPr>
          <w:b/>
          <w:sz w:val="28"/>
          <w:szCs w:val="28"/>
        </w:rPr>
        <w:tab/>
      </w:r>
    </w:p>
    <w:p w:rsidR="002E03B2" w:rsidRPr="00081411" w:rsidRDefault="002E03B2" w:rsidP="002E03B2">
      <w:pPr>
        <w:rPr>
          <w:b/>
          <w:sz w:val="28"/>
          <w:szCs w:val="28"/>
        </w:rPr>
      </w:pPr>
      <w:r w:rsidRPr="00081411">
        <w:rPr>
          <w:b/>
          <w:sz w:val="28"/>
          <w:szCs w:val="28"/>
        </w:rPr>
        <w:tab/>
      </w:r>
      <w:r w:rsidRPr="00081411">
        <w:rPr>
          <w:b/>
          <w:sz w:val="28"/>
          <w:szCs w:val="28"/>
        </w:rPr>
        <w:tab/>
      </w:r>
      <w:r w:rsidRPr="00081411">
        <w:rPr>
          <w:b/>
          <w:sz w:val="28"/>
          <w:szCs w:val="28"/>
        </w:rPr>
        <w:tab/>
      </w:r>
      <w:r w:rsidRPr="00081411">
        <w:rPr>
          <w:b/>
          <w:sz w:val="28"/>
          <w:szCs w:val="28"/>
        </w:rPr>
        <w:tab/>
      </w:r>
      <w:r>
        <w:rPr>
          <w:b/>
          <w:sz w:val="28"/>
          <w:szCs w:val="28"/>
        </w:rPr>
        <w:t>Respondent</w:t>
      </w:r>
      <w:r w:rsidRPr="00081411">
        <w:rPr>
          <w:b/>
          <w:sz w:val="28"/>
          <w:szCs w:val="28"/>
        </w:rPr>
        <w:t>.</w:t>
      </w:r>
      <w:r w:rsidRPr="00081411">
        <w:rPr>
          <w:b/>
          <w:sz w:val="28"/>
          <w:szCs w:val="28"/>
        </w:rPr>
        <w:tab/>
      </w:r>
      <w:r>
        <w:rPr>
          <w:b/>
          <w:sz w:val="28"/>
          <w:szCs w:val="28"/>
        </w:rPr>
        <w:t xml:space="preserve"> </w:t>
      </w:r>
      <w:r w:rsidRPr="00081411">
        <w:rPr>
          <w:b/>
          <w:sz w:val="28"/>
          <w:szCs w:val="28"/>
        </w:rPr>
        <w:t>:</w:t>
      </w:r>
    </w:p>
    <w:p w:rsidR="002E03B2" w:rsidRPr="00081411" w:rsidRDefault="002E03B2" w:rsidP="002E03B2">
      <w:pPr>
        <w:rPr>
          <w:b/>
          <w:sz w:val="28"/>
          <w:szCs w:val="28"/>
        </w:rPr>
      </w:pPr>
      <w:r w:rsidRPr="00081411">
        <w:rPr>
          <w:b/>
          <w:sz w:val="28"/>
          <w:szCs w:val="28"/>
        </w:rPr>
        <w:t xml:space="preserve">__________________________________ </w:t>
      </w:r>
      <w:r>
        <w:rPr>
          <w:b/>
          <w:sz w:val="28"/>
          <w:szCs w:val="28"/>
        </w:rPr>
        <w:t xml:space="preserve"> </w:t>
      </w:r>
      <w:r w:rsidRPr="00081411">
        <w:rPr>
          <w:b/>
          <w:sz w:val="28"/>
          <w:szCs w:val="28"/>
        </w:rPr>
        <w:t>_</w:t>
      </w:r>
      <w:r>
        <w:rPr>
          <w:b/>
          <w:sz w:val="28"/>
          <w:szCs w:val="28"/>
        </w:rPr>
        <w:t xml:space="preserve"> </w:t>
      </w:r>
      <w:r w:rsidRPr="00081411">
        <w:rPr>
          <w:b/>
          <w:sz w:val="28"/>
          <w:szCs w:val="28"/>
        </w:rPr>
        <w:t>:</w:t>
      </w:r>
      <w:r w:rsidRPr="00081411">
        <w:rPr>
          <w:b/>
          <w:sz w:val="28"/>
          <w:szCs w:val="28"/>
        </w:rPr>
        <w:tab/>
      </w:r>
    </w:p>
    <w:p w:rsidR="002E03B2" w:rsidRPr="00081411" w:rsidRDefault="002E03B2" w:rsidP="002E03B2">
      <w:pPr>
        <w:spacing w:line="480" w:lineRule="auto"/>
        <w:ind w:left="360"/>
        <w:jc w:val="center"/>
        <w:rPr>
          <w:b/>
          <w:sz w:val="28"/>
          <w:szCs w:val="28"/>
        </w:rPr>
      </w:pPr>
    </w:p>
    <w:p w:rsidR="00C624E3" w:rsidRDefault="002E03B2" w:rsidP="002E03B2">
      <w:pPr>
        <w:spacing w:line="480" w:lineRule="auto"/>
        <w:rPr>
          <w:sz w:val="28"/>
          <w:szCs w:val="28"/>
        </w:rPr>
      </w:pPr>
      <w:r w:rsidRPr="002E03B2">
        <w:rPr>
          <w:sz w:val="28"/>
          <w:szCs w:val="28"/>
        </w:rPr>
        <w:lastRenderedPageBreak/>
        <w:t xml:space="preserve">Attached opposition to motion to </w:t>
      </w:r>
      <w:proofErr w:type="spellStart"/>
      <w:r w:rsidRPr="002E03B2">
        <w:rPr>
          <w:sz w:val="28"/>
          <w:szCs w:val="28"/>
        </w:rPr>
        <w:t>dismis</w:t>
      </w:r>
      <w:proofErr w:type="spellEnd"/>
      <w:r w:rsidRPr="002E03B2">
        <w:rPr>
          <w:sz w:val="28"/>
          <w:szCs w:val="28"/>
        </w:rPr>
        <w:t xml:space="preserve"> is filed by Dr. Orly Taitz, pro se</w:t>
      </w:r>
      <w:r w:rsidR="00DE3DBE">
        <w:rPr>
          <w:sz w:val="28"/>
          <w:szCs w:val="28"/>
        </w:rPr>
        <w:t>,</w:t>
      </w:r>
      <w:r w:rsidR="00A8778D">
        <w:rPr>
          <w:sz w:val="28"/>
          <w:szCs w:val="28"/>
        </w:rPr>
        <w:t>(Hereinafter Taitz)</w:t>
      </w:r>
      <w:r w:rsidRPr="002E03B2">
        <w:rPr>
          <w:sz w:val="28"/>
          <w:szCs w:val="28"/>
        </w:rPr>
        <w:t xml:space="preserve"> on her own behalf in conjunction </w:t>
      </w:r>
      <w:r w:rsidR="00DE3DBE">
        <w:rPr>
          <w:sz w:val="28"/>
          <w:szCs w:val="28"/>
        </w:rPr>
        <w:t>with</w:t>
      </w:r>
      <w:r w:rsidRPr="002E03B2">
        <w:rPr>
          <w:sz w:val="28"/>
          <w:szCs w:val="28"/>
        </w:rPr>
        <w:t xml:space="preserve"> her petition for letters </w:t>
      </w:r>
      <w:proofErr w:type="spellStart"/>
      <w:r w:rsidRPr="002E03B2">
        <w:rPr>
          <w:sz w:val="28"/>
          <w:szCs w:val="28"/>
        </w:rPr>
        <w:t>rogatory</w:t>
      </w:r>
      <w:proofErr w:type="spellEnd"/>
      <w:r w:rsidRPr="002E03B2">
        <w:rPr>
          <w:sz w:val="28"/>
          <w:szCs w:val="28"/>
        </w:rPr>
        <w:t>, which is an ancillary mater within the above captioned case</w:t>
      </w:r>
      <w:r w:rsidR="00DE3DBE">
        <w:rPr>
          <w:sz w:val="28"/>
          <w:szCs w:val="28"/>
        </w:rPr>
        <w:t>.</w:t>
      </w:r>
    </w:p>
    <w:p w:rsidR="008129BF" w:rsidRPr="00DE3DBE" w:rsidRDefault="00DE3DBE" w:rsidP="00DE3DBE">
      <w:pPr>
        <w:spacing w:line="480" w:lineRule="auto"/>
        <w:jc w:val="center"/>
        <w:rPr>
          <w:b/>
          <w:sz w:val="28"/>
          <w:szCs w:val="28"/>
        </w:rPr>
      </w:pPr>
      <w:r w:rsidRPr="00DE3DBE">
        <w:rPr>
          <w:b/>
          <w:sz w:val="28"/>
          <w:szCs w:val="28"/>
        </w:rPr>
        <w:t>ARGUMENT</w:t>
      </w:r>
    </w:p>
    <w:p w:rsidR="00A8778D" w:rsidRDefault="00DE3DBE" w:rsidP="002E03B2">
      <w:pPr>
        <w:spacing w:line="480" w:lineRule="auto"/>
        <w:rPr>
          <w:sz w:val="28"/>
          <w:szCs w:val="28"/>
        </w:rPr>
      </w:pPr>
      <w:r>
        <w:rPr>
          <w:sz w:val="28"/>
          <w:szCs w:val="28"/>
        </w:rPr>
        <w:t xml:space="preserve">1. </w:t>
      </w:r>
      <w:r w:rsidR="00A8778D">
        <w:rPr>
          <w:sz w:val="28"/>
          <w:szCs w:val="28"/>
        </w:rPr>
        <w:t xml:space="preserve">Half of the seven page brief represents a preface, which is nothing but a compilation of impertinent, immaterial, prejudicial, defamatory, irrelevant matter and a number of assertions are simply not true. </w:t>
      </w:r>
    </w:p>
    <w:p w:rsidR="00E01D33" w:rsidRDefault="00E01D33" w:rsidP="002E03B2">
      <w:pPr>
        <w:spacing w:line="480" w:lineRule="auto"/>
        <w:rPr>
          <w:sz w:val="28"/>
          <w:szCs w:val="28"/>
        </w:rPr>
      </w:pPr>
      <w:r>
        <w:rPr>
          <w:sz w:val="28"/>
          <w:szCs w:val="28"/>
        </w:rPr>
        <w:t xml:space="preserve">2. </w:t>
      </w:r>
      <w:r w:rsidR="00A8778D">
        <w:rPr>
          <w:sz w:val="28"/>
          <w:szCs w:val="28"/>
        </w:rPr>
        <w:t>Most of the cases in the footnotes were dismissed due to lack of jurisdiction, as challenges were heard after the election. Judges were stating that they did not have jurisdiction to hear a case against the sitting president</w:t>
      </w:r>
      <w:r>
        <w:rPr>
          <w:sz w:val="28"/>
          <w:szCs w:val="28"/>
        </w:rPr>
        <w:t>.</w:t>
      </w:r>
    </w:p>
    <w:p w:rsidR="00E01D33" w:rsidRDefault="00E01D33" w:rsidP="002E03B2">
      <w:pPr>
        <w:spacing w:line="480" w:lineRule="auto"/>
        <w:rPr>
          <w:sz w:val="28"/>
          <w:szCs w:val="28"/>
        </w:rPr>
      </w:pPr>
      <w:r>
        <w:rPr>
          <w:sz w:val="28"/>
          <w:szCs w:val="28"/>
        </w:rPr>
        <w:t>3. Current case was filed timely during the election. Obama is not sued as a sitting president, but rather as a candidate, who wants to be on the ballot.</w:t>
      </w:r>
    </w:p>
    <w:p w:rsidR="00E01D33" w:rsidRDefault="00E01D33" w:rsidP="002E03B2">
      <w:pPr>
        <w:spacing w:line="480" w:lineRule="auto"/>
        <w:rPr>
          <w:sz w:val="28"/>
          <w:szCs w:val="28"/>
        </w:rPr>
      </w:pPr>
      <w:r>
        <w:rPr>
          <w:sz w:val="28"/>
          <w:szCs w:val="28"/>
        </w:rPr>
        <w:t>4. On page 4, first paragraph defendant is claiming: "...Obama was a United states citizen from the moment of his birth in Hawaii". In this part of the motion Obama is trying to assert facts not in evidence and is att</w:t>
      </w:r>
      <w:r w:rsidR="00685FB2">
        <w:rPr>
          <w:sz w:val="28"/>
          <w:szCs w:val="28"/>
        </w:rPr>
        <w:t>e</w:t>
      </w:r>
      <w:r>
        <w:rPr>
          <w:sz w:val="28"/>
          <w:szCs w:val="28"/>
        </w:rPr>
        <w:t>mpting to</w:t>
      </w:r>
      <w:r w:rsidR="00685FB2">
        <w:rPr>
          <w:sz w:val="28"/>
          <w:szCs w:val="28"/>
        </w:rPr>
        <w:t xml:space="preserve"> mislead and </w:t>
      </w:r>
      <w:r>
        <w:rPr>
          <w:sz w:val="28"/>
          <w:szCs w:val="28"/>
        </w:rPr>
        <w:t xml:space="preserve"> prejudice the court and is attempting to defraud the court.</w:t>
      </w:r>
    </w:p>
    <w:p w:rsidR="007D534C" w:rsidRDefault="00685FB2" w:rsidP="002E03B2">
      <w:pPr>
        <w:spacing w:line="480" w:lineRule="auto"/>
        <w:rPr>
          <w:sz w:val="28"/>
          <w:szCs w:val="28"/>
        </w:rPr>
      </w:pPr>
      <w:r>
        <w:rPr>
          <w:sz w:val="28"/>
          <w:szCs w:val="28"/>
        </w:rPr>
        <w:t xml:space="preserve">First of all Obama is supposed to be a Natural Born Citizen, not just a </w:t>
      </w:r>
      <w:r w:rsidR="007D534C">
        <w:rPr>
          <w:sz w:val="28"/>
          <w:szCs w:val="28"/>
        </w:rPr>
        <w:t xml:space="preserve">United  States </w:t>
      </w:r>
      <w:r>
        <w:rPr>
          <w:sz w:val="28"/>
          <w:szCs w:val="28"/>
        </w:rPr>
        <w:t xml:space="preserve">citizen. </w:t>
      </w:r>
      <w:r w:rsidR="00E01D33">
        <w:rPr>
          <w:sz w:val="28"/>
          <w:szCs w:val="28"/>
        </w:rPr>
        <w:t>Obama had an opportunity to prove</w:t>
      </w:r>
      <w:r>
        <w:rPr>
          <w:sz w:val="28"/>
          <w:szCs w:val="28"/>
        </w:rPr>
        <w:t xml:space="preserve"> that he is a natural born citizen.</w:t>
      </w:r>
    </w:p>
    <w:p w:rsidR="007D534C" w:rsidRDefault="007D534C" w:rsidP="002E03B2">
      <w:pPr>
        <w:spacing w:line="480" w:lineRule="auto"/>
        <w:rPr>
          <w:sz w:val="28"/>
          <w:szCs w:val="28"/>
        </w:rPr>
      </w:pPr>
      <w:r>
        <w:rPr>
          <w:sz w:val="28"/>
          <w:szCs w:val="28"/>
        </w:rPr>
        <w:lastRenderedPageBreak/>
        <w:t xml:space="preserve">He as actually obligated to appear in court and provide valid certified copies of his identification papers. He never showed up and never provided any documentary evidence. </w:t>
      </w:r>
    </w:p>
    <w:p w:rsidR="007D534C" w:rsidRDefault="007D534C" w:rsidP="002E03B2">
      <w:pPr>
        <w:spacing w:line="480" w:lineRule="auto"/>
        <w:rPr>
          <w:sz w:val="28"/>
          <w:szCs w:val="28"/>
        </w:rPr>
      </w:pPr>
      <w:r>
        <w:rPr>
          <w:sz w:val="28"/>
          <w:szCs w:val="28"/>
        </w:rPr>
        <w:t xml:space="preserve">Taitz put on the stand seven witnesses, among them a senior deportation officer with thirty years of experience with the INS and Department of homeland security,  who testified that Obama does not have any valid identification papers, that he is a complete fraud, using a forged birth certificate, stolen Social security number, which was assigned to an individual born in 1890 in Connecticut and that Obama is hiding his identity under last names Soetoro and </w:t>
      </w:r>
      <w:proofErr w:type="spellStart"/>
      <w:r>
        <w:rPr>
          <w:sz w:val="28"/>
          <w:szCs w:val="28"/>
        </w:rPr>
        <w:t>Soebarkah</w:t>
      </w:r>
      <w:proofErr w:type="spellEnd"/>
      <w:r>
        <w:rPr>
          <w:sz w:val="28"/>
          <w:szCs w:val="28"/>
        </w:rPr>
        <w:t>.</w:t>
      </w:r>
    </w:p>
    <w:p w:rsidR="00E43939" w:rsidRDefault="007D534C" w:rsidP="002E03B2">
      <w:pPr>
        <w:spacing w:line="480" w:lineRule="auto"/>
        <w:rPr>
          <w:sz w:val="28"/>
          <w:szCs w:val="28"/>
        </w:rPr>
      </w:pPr>
      <w:r>
        <w:rPr>
          <w:sz w:val="28"/>
          <w:szCs w:val="28"/>
        </w:rPr>
        <w:t xml:space="preserve">Yesterday sheriff Joe </w:t>
      </w:r>
      <w:proofErr w:type="spellStart"/>
      <w:r>
        <w:rPr>
          <w:sz w:val="28"/>
          <w:szCs w:val="28"/>
        </w:rPr>
        <w:t>Arpaio</w:t>
      </w:r>
      <w:proofErr w:type="spellEnd"/>
      <w:r>
        <w:rPr>
          <w:sz w:val="28"/>
          <w:szCs w:val="28"/>
        </w:rPr>
        <w:t xml:space="preserve"> of Maricopa county held a press conference, where he provided extensive evidence, which confirmed evidence previously provided by Taitz. </w:t>
      </w:r>
      <w:proofErr w:type="spellStart"/>
      <w:r w:rsidR="00E43939">
        <w:rPr>
          <w:sz w:val="28"/>
          <w:szCs w:val="28"/>
        </w:rPr>
        <w:t>Arpaio</w:t>
      </w:r>
      <w:proofErr w:type="spellEnd"/>
      <w:r w:rsidR="00E43939">
        <w:rPr>
          <w:sz w:val="28"/>
          <w:szCs w:val="28"/>
        </w:rPr>
        <w:t xml:space="preserve"> and his chief investigator Mike </w:t>
      </w:r>
      <w:proofErr w:type="spellStart"/>
      <w:r w:rsidR="00E43939">
        <w:rPr>
          <w:sz w:val="28"/>
          <w:szCs w:val="28"/>
        </w:rPr>
        <w:t>Zullo</w:t>
      </w:r>
      <w:proofErr w:type="spellEnd"/>
      <w:r w:rsidR="00E43939">
        <w:rPr>
          <w:sz w:val="28"/>
          <w:szCs w:val="28"/>
        </w:rPr>
        <w:t xml:space="preserve"> testified, that Obama's birth certificate is a computer generated forgery, where the signature of the registrar and date stamp were cut and pasted from another document.</w:t>
      </w:r>
    </w:p>
    <w:p w:rsidR="00E01D33" w:rsidRDefault="00E43939" w:rsidP="002E03B2">
      <w:pPr>
        <w:spacing w:line="480" w:lineRule="auto"/>
        <w:rPr>
          <w:sz w:val="28"/>
          <w:szCs w:val="28"/>
        </w:rPr>
      </w:pPr>
      <w:proofErr w:type="spellStart"/>
      <w:r>
        <w:rPr>
          <w:sz w:val="28"/>
          <w:szCs w:val="28"/>
        </w:rPr>
        <w:t>Arpaio</w:t>
      </w:r>
      <w:proofErr w:type="spellEnd"/>
      <w:r>
        <w:rPr>
          <w:sz w:val="28"/>
          <w:szCs w:val="28"/>
        </w:rPr>
        <w:t xml:space="preserve"> and his investigator also provided evidence showing that Obama's alleged Selective service is a forgery as well. According to </w:t>
      </w:r>
      <w:proofErr w:type="spellStart"/>
      <w:r>
        <w:rPr>
          <w:sz w:val="28"/>
          <w:szCs w:val="28"/>
        </w:rPr>
        <w:t>Arpaio</w:t>
      </w:r>
      <w:proofErr w:type="spellEnd"/>
      <w:r>
        <w:rPr>
          <w:sz w:val="28"/>
          <w:szCs w:val="28"/>
        </w:rPr>
        <w:t xml:space="preserve">  a person of interest was </w:t>
      </w:r>
      <w:proofErr w:type="spellStart"/>
      <w:r>
        <w:rPr>
          <w:sz w:val="28"/>
          <w:szCs w:val="28"/>
        </w:rPr>
        <w:t>was</w:t>
      </w:r>
      <w:proofErr w:type="spellEnd"/>
      <w:r>
        <w:rPr>
          <w:sz w:val="28"/>
          <w:szCs w:val="28"/>
        </w:rPr>
        <w:t xml:space="preserve"> identified and believed to be the forger used by Obama. Currently there is a criminal investigation</w:t>
      </w:r>
      <w:r w:rsidR="00E01D33">
        <w:rPr>
          <w:sz w:val="28"/>
          <w:szCs w:val="28"/>
        </w:rPr>
        <w:t xml:space="preserve">  </w:t>
      </w:r>
      <w:r>
        <w:rPr>
          <w:sz w:val="28"/>
          <w:szCs w:val="28"/>
        </w:rPr>
        <w:t>to bring all parties involved in this elections fraud and forgery to justice.</w:t>
      </w:r>
      <w:r w:rsidR="00DB4534">
        <w:rPr>
          <w:sz w:val="28"/>
          <w:szCs w:val="28"/>
        </w:rPr>
        <w:t xml:space="preserve"> the video tape of the report is available at links below.</w:t>
      </w:r>
    </w:p>
    <w:p w:rsidR="00DB4534" w:rsidRPr="00537954" w:rsidRDefault="00DB4534" w:rsidP="00DB4534">
      <w:pPr>
        <w:spacing w:before="240" w:after="240" w:line="336" w:lineRule="auto"/>
        <w:rPr>
          <w:rFonts w:ascii="Verdana" w:hAnsi="Verdana"/>
          <w:color w:val="333333"/>
          <w:sz w:val="15"/>
          <w:szCs w:val="15"/>
        </w:rPr>
      </w:pPr>
      <w:r w:rsidRPr="00537954">
        <w:rPr>
          <w:rFonts w:ascii="Verdana" w:hAnsi="Verdana"/>
          <w:color w:val="333333"/>
          <w:sz w:val="15"/>
          <w:szCs w:val="15"/>
        </w:rPr>
        <w:t>Pt 1</w:t>
      </w:r>
      <w:r w:rsidRPr="00537954">
        <w:rPr>
          <w:rFonts w:ascii="Verdana" w:hAnsi="Verdana"/>
          <w:color w:val="333333"/>
          <w:sz w:val="15"/>
          <w:szCs w:val="15"/>
        </w:rPr>
        <w:br/>
      </w:r>
      <w:hyperlink r:id="rId5" w:history="1">
        <w:r w:rsidRPr="00537954">
          <w:rPr>
            <w:rFonts w:ascii="Verdana" w:hAnsi="Verdana"/>
            <w:color w:val="21759B"/>
            <w:sz w:val="15"/>
            <w:szCs w:val="15"/>
            <w:u w:val="single"/>
          </w:rPr>
          <w:t>http://www.youtube.com/watch?feature=player_embedded&amp;v=QOqkFar5QMI</w:t>
        </w:r>
      </w:hyperlink>
    </w:p>
    <w:p w:rsidR="00DB4534" w:rsidRPr="00537954" w:rsidRDefault="00DB4534" w:rsidP="00DB4534">
      <w:pPr>
        <w:spacing w:before="240" w:after="240" w:line="336" w:lineRule="auto"/>
        <w:rPr>
          <w:rFonts w:ascii="Verdana" w:hAnsi="Verdana"/>
          <w:color w:val="333333"/>
          <w:sz w:val="15"/>
          <w:szCs w:val="15"/>
        </w:rPr>
      </w:pPr>
      <w:r w:rsidRPr="00537954">
        <w:rPr>
          <w:rFonts w:ascii="Verdana" w:hAnsi="Verdana"/>
          <w:color w:val="333333"/>
          <w:sz w:val="15"/>
          <w:szCs w:val="15"/>
        </w:rPr>
        <w:lastRenderedPageBreak/>
        <w:t>Pt 2</w:t>
      </w:r>
      <w:r w:rsidRPr="00537954">
        <w:rPr>
          <w:rFonts w:ascii="Verdana" w:hAnsi="Verdana"/>
          <w:color w:val="333333"/>
          <w:sz w:val="15"/>
          <w:szCs w:val="15"/>
        </w:rPr>
        <w:br/>
      </w:r>
      <w:hyperlink r:id="rId6" w:history="1">
        <w:r w:rsidRPr="00537954">
          <w:rPr>
            <w:rFonts w:ascii="Verdana" w:hAnsi="Verdana"/>
            <w:color w:val="21759B"/>
            <w:sz w:val="15"/>
            <w:szCs w:val="15"/>
            <w:u w:val="single"/>
          </w:rPr>
          <w:t>http://www.youtube.com/watch?v=blh0lmX9jo4&amp;feature=youtu.be</w:t>
        </w:r>
      </w:hyperlink>
    </w:p>
    <w:p w:rsidR="00DB4534" w:rsidRPr="00537954" w:rsidRDefault="00DB4534" w:rsidP="00DB4534">
      <w:pPr>
        <w:spacing w:before="240" w:after="240" w:line="336" w:lineRule="auto"/>
        <w:rPr>
          <w:rFonts w:ascii="Verdana" w:hAnsi="Verdana"/>
          <w:color w:val="333333"/>
          <w:sz w:val="15"/>
          <w:szCs w:val="15"/>
        </w:rPr>
      </w:pPr>
      <w:r w:rsidRPr="00537954">
        <w:rPr>
          <w:rFonts w:ascii="Verdana" w:hAnsi="Verdana"/>
          <w:color w:val="333333"/>
          <w:sz w:val="15"/>
          <w:szCs w:val="15"/>
        </w:rPr>
        <w:t>Pt 3</w:t>
      </w:r>
      <w:r w:rsidRPr="00537954">
        <w:rPr>
          <w:rFonts w:ascii="Verdana" w:hAnsi="Verdana"/>
          <w:color w:val="333333"/>
          <w:sz w:val="15"/>
          <w:szCs w:val="15"/>
        </w:rPr>
        <w:br/>
      </w:r>
      <w:hyperlink r:id="rId7" w:history="1">
        <w:r w:rsidRPr="00537954">
          <w:rPr>
            <w:rFonts w:ascii="Verdana" w:hAnsi="Verdana"/>
            <w:color w:val="21759B"/>
            <w:sz w:val="15"/>
            <w:szCs w:val="15"/>
            <w:u w:val="single"/>
          </w:rPr>
          <w:t>http://www.youtube.com/watch?v=pu3XpWh4HRM&amp;feature=youtu.be</w:t>
        </w:r>
      </w:hyperlink>
    </w:p>
    <w:p w:rsidR="00DB4534" w:rsidRPr="00537954" w:rsidRDefault="00DB4534" w:rsidP="00DB4534">
      <w:pPr>
        <w:spacing w:before="240" w:after="240" w:line="336" w:lineRule="auto"/>
        <w:rPr>
          <w:rFonts w:ascii="Verdana" w:hAnsi="Verdana"/>
          <w:color w:val="333333"/>
          <w:sz w:val="15"/>
          <w:szCs w:val="15"/>
        </w:rPr>
      </w:pPr>
      <w:r w:rsidRPr="00537954">
        <w:rPr>
          <w:rFonts w:ascii="Verdana" w:hAnsi="Verdana"/>
          <w:color w:val="333333"/>
          <w:sz w:val="15"/>
          <w:szCs w:val="15"/>
        </w:rPr>
        <w:t>Pt 4</w:t>
      </w:r>
      <w:r w:rsidRPr="00537954">
        <w:rPr>
          <w:rFonts w:ascii="Verdana" w:hAnsi="Verdana"/>
          <w:color w:val="333333"/>
          <w:sz w:val="15"/>
          <w:szCs w:val="15"/>
        </w:rPr>
        <w:br/>
      </w:r>
      <w:hyperlink r:id="rId8" w:history="1">
        <w:r w:rsidRPr="00537954">
          <w:rPr>
            <w:rFonts w:ascii="Verdana" w:hAnsi="Verdana"/>
            <w:color w:val="21759B"/>
            <w:sz w:val="15"/>
            <w:szCs w:val="15"/>
            <w:u w:val="single"/>
          </w:rPr>
          <w:t>http://www.youtube.com/watch?v=C-5_AWIYJUs&amp;feature=youtu.be</w:t>
        </w:r>
      </w:hyperlink>
    </w:p>
    <w:p w:rsidR="00DB4534" w:rsidRPr="00537954" w:rsidRDefault="00DB4534" w:rsidP="00DB4534">
      <w:pPr>
        <w:spacing w:before="240" w:after="240" w:line="336" w:lineRule="auto"/>
        <w:rPr>
          <w:rFonts w:ascii="Verdana" w:hAnsi="Verdana"/>
          <w:color w:val="333333"/>
          <w:sz w:val="15"/>
          <w:szCs w:val="15"/>
        </w:rPr>
      </w:pPr>
      <w:r w:rsidRPr="00537954">
        <w:rPr>
          <w:rFonts w:ascii="Verdana" w:hAnsi="Verdana"/>
          <w:color w:val="333333"/>
          <w:sz w:val="15"/>
          <w:szCs w:val="15"/>
        </w:rPr>
        <w:t>Pt 5</w:t>
      </w:r>
      <w:r w:rsidRPr="00537954">
        <w:rPr>
          <w:rFonts w:ascii="Verdana" w:hAnsi="Verdana"/>
          <w:color w:val="333333"/>
          <w:sz w:val="15"/>
          <w:szCs w:val="15"/>
        </w:rPr>
        <w:br/>
      </w:r>
      <w:hyperlink r:id="rId9" w:history="1">
        <w:r w:rsidRPr="00537954">
          <w:rPr>
            <w:rFonts w:ascii="Verdana" w:hAnsi="Verdana"/>
            <w:color w:val="21759B"/>
            <w:sz w:val="15"/>
            <w:szCs w:val="15"/>
            <w:u w:val="single"/>
          </w:rPr>
          <w:t>http://www.youtube.com/watch?v=diYEOBERyZg&amp;feature=youtu.be</w:t>
        </w:r>
      </w:hyperlink>
    </w:p>
    <w:p w:rsidR="00DB4534" w:rsidRPr="00537954" w:rsidRDefault="00DB4534" w:rsidP="00DB4534">
      <w:pPr>
        <w:spacing w:before="240" w:after="240" w:line="336" w:lineRule="auto"/>
        <w:rPr>
          <w:rFonts w:ascii="Verdana" w:hAnsi="Verdana"/>
          <w:color w:val="333333"/>
          <w:sz w:val="15"/>
          <w:szCs w:val="15"/>
        </w:rPr>
      </w:pPr>
      <w:r w:rsidRPr="00537954">
        <w:rPr>
          <w:rFonts w:ascii="Verdana" w:hAnsi="Verdana"/>
          <w:color w:val="333333"/>
          <w:sz w:val="15"/>
          <w:szCs w:val="15"/>
        </w:rPr>
        <w:t>Pt 6</w:t>
      </w:r>
      <w:r w:rsidRPr="00537954">
        <w:rPr>
          <w:rFonts w:ascii="Verdana" w:hAnsi="Verdana"/>
          <w:color w:val="333333"/>
          <w:sz w:val="15"/>
          <w:szCs w:val="15"/>
        </w:rPr>
        <w:br/>
      </w:r>
      <w:hyperlink r:id="rId10" w:history="1">
        <w:r w:rsidRPr="00537954">
          <w:rPr>
            <w:rFonts w:ascii="Verdana" w:hAnsi="Verdana"/>
            <w:color w:val="21759B"/>
            <w:sz w:val="15"/>
            <w:szCs w:val="15"/>
            <w:u w:val="single"/>
          </w:rPr>
          <w:t>http://www.youtube.com/watch?v=Q_EGEIqY6S0&amp;feature=youtu.be</w:t>
        </w:r>
      </w:hyperlink>
    </w:p>
    <w:p w:rsidR="00DB4534" w:rsidRPr="00537954" w:rsidRDefault="00DB4534" w:rsidP="00DB4534">
      <w:pPr>
        <w:spacing w:before="240" w:after="240" w:line="336" w:lineRule="auto"/>
        <w:rPr>
          <w:rFonts w:ascii="Verdana" w:hAnsi="Verdana"/>
          <w:color w:val="333333"/>
          <w:sz w:val="15"/>
          <w:szCs w:val="15"/>
        </w:rPr>
      </w:pPr>
      <w:hyperlink r:id="rId11" w:history="1">
        <w:r w:rsidRPr="00537954">
          <w:rPr>
            <w:rFonts w:ascii="Verdana" w:hAnsi="Verdana"/>
            <w:color w:val="21759B"/>
            <w:sz w:val="15"/>
            <w:szCs w:val="15"/>
            <w:u w:val="single"/>
          </w:rPr>
          <w:t>http://nation.foxnews.com/sheriff-joe-arpaio/2012/03/01/sheriff-joe-arpaio-obama-birth-certificate-forgery</w:t>
        </w:r>
      </w:hyperlink>
    </w:p>
    <w:p w:rsidR="00DB4534" w:rsidRDefault="00DB4534" w:rsidP="002E03B2">
      <w:pPr>
        <w:spacing w:line="480" w:lineRule="auto"/>
        <w:rPr>
          <w:sz w:val="28"/>
          <w:szCs w:val="28"/>
        </w:rPr>
      </w:pPr>
    </w:p>
    <w:p w:rsidR="00DB4534" w:rsidRDefault="00E43939" w:rsidP="002E03B2">
      <w:pPr>
        <w:spacing w:line="480" w:lineRule="auto"/>
        <w:rPr>
          <w:sz w:val="28"/>
          <w:szCs w:val="28"/>
        </w:rPr>
      </w:pPr>
      <w:r>
        <w:rPr>
          <w:sz w:val="28"/>
          <w:szCs w:val="28"/>
        </w:rPr>
        <w:t xml:space="preserve">Obama and his attorney, Mike </w:t>
      </w:r>
      <w:proofErr w:type="spellStart"/>
      <w:r>
        <w:rPr>
          <w:sz w:val="28"/>
          <w:szCs w:val="28"/>
        </w:rPr>
        <w:t>Jablonsky</w:t>
      </w:r>
      <w:proofErr w:type="spellEnd"/>
      <w:r>
        <w:rPr>
          <w:sz w:val="28"/>
          <w:szCs w:val="28"/>
        </w:rPr>
        <w:t xml:space="preserve"> are engaged in </w:t>
      </w:r>
      <w:r w:rsidR="00DB4534">
        <w:rPr>
          <w:sz w:val="28"/>
          <w:szCs w:val="28"/>
        </w:rPr>
        <w:t>a scheme, where they are attempting to commit fraud on the court by not showing up at the hearing, not producing any admissible evidence, but rather making unsubstantiated fraudulent statements, claiming Obama was born in the U.S. without any proof to that assertion.</w:t>
      </w:r>
    </w:p>
    <w:p w:rsidR="00DB4534" w:rsidRDefault="00DB4534" w:rsidP="002E03B2">
      <w:pPr>
        <w:spacing w:line="480" w:lineRule="auto"/>
        <w:rPr>
          <w:sz w:val="28"/>
          <w:szCs w:val="28"/>
        </w:rPr>
      </w:pPr>
      <w:r>
        <w:rPr>
          <w:sz w:val="28"/>
          <w:szCs w:val="28"/>
        </w:rPr>
        <w:t>5. Defendant is claiming lack of subject matter jurisdiction by bringing a laughable argument, that the state may not exercise jurisdiction over a political party's choice.</w:t>
      </w:r>
    </w:p>
    <w:p w:rsidR="00DB4534" w:rsidRDefault="00DB4534" w:rsidP="002E03B2">
      <w:pPr>
        <w:spacing w:line="480" w:lineRule="auto"/>
        <w:rPr>
          <w:sz w:val="28"/>
          <w:szCs w:val="28"/>
        </w:rPr>
      </w:pPr>
      <w:r>
        <w:rPr>
          <w:sz w:val="28"/>
          <w:szCs w:val="28"/>
        </w:rPr>
        <w:t xml:space="preserve">the state is not </w:t>
      </w:r>
      <w:r w:rsidR="00F457E2">
        <w:rPr>
          <w:sz w:val="28"/>
          <w:szCs w:val="28"/>
        </w:rPr>
        <w:t xml:space="preserve">asserting jurisdiction over the party's choice. The party can pick Hugo Chavez or Fidel Castro, if they so chose. The state  </w:t>
      </w:r>
    </w:p>
    <w:p w:rsidR="00E43939" w:rsidRDefault="00DB4534" w:rsidP="002E03B2">
      <w:pPr>
        <w:spacing w:line="480" w:lineRule="auto"/>
        <w:rPr>
          <w:sz w:val="28"/>
          <w:szCs w:val="28"/>
        </w:rPr>
      </w:pPr>
      <w:r>
        <w:rPr>
          <w:sz w:val="28"/>
          <w:szCs w:val="28"/>
        </w:rPr>
        <w:t xml:space="preserve"> </w:t>
      </w:r>
    </w:p>
    <w:p w:rsidR="00A8778D" w:rsidRDefault="00A8778D" w:rsidP="002E03B2">
      <w:pPr>
        <w:spacing w:line="480" w:lineRule="auto"/>
        <w:rPr>
          <w:sz w:val="28"/>
          <w:szCs w:val="28"/>
        </w:rPr>
      </w:pPr>
      <w:r>
        <w:rPr>
          <w:sz w:val="28"/>
          <w:szCs w:val="28"/>
        </w:rPr>
        <w:t xml:space="preserve"> </w:t>
      </w:r>
    </w:p>
    <w:p w:rsidR="00A8778D" w:rsidRDefault="00A8778D" w:rsidP="002E03B2">
      <w:pPr>
        <w:spacing w:line="480" w:lineRule="auto"/>
        <w:rPr>
          <w:sz w:val="28"/>
          <w:szCs w:val="28"/>
        </w:rPr>
      </w:pPr>
      <w:r>
        <w:rPr>
          <w:sz w:val="28"/>
          <w:szCs w:val="28"/>
        </w:rPr>
        <w:t xml:space="preserve">Defendant  </w:t>
      </w:r>
    </w:p>
    <w:p w:rsidR="008129BF" w:rsidRDefault="00A8778D" w:rsidP="002E03B2">
      <w:pPr>
        <w:spacing w:line="480" w:lineRule="auto"/>
        <w:rPr>
          <w:sz w:val="28"/>
          <w:szCs w:val="28"/>
        </w:rPr>
      </w:pPr>
      <w:r>
        <w:rPr>
          <w:sz w:val="28"/>
          <w:szCs w:val="28"/>
        </w:rPr>
        <w:lastRenderedPageBreak/>
        <w:t>2.</w:t>
      </w:r>
      <w:r w:rsidR="008129BF">
        <w:rPr>
          <w:sz w:val="28"/>
          <w:szCs w:val="28"/>
        </w:rPr>
        <w:t xml:space="preserve">Both, defendant Obama and defendant Secretary of state were properly served. See exhibit 1, 2 Proof of service on Secretary of </w:t>
      </w:r>
      <w:r w:rsidR="00DE3DBE">
        <w:rPr>
          <w:sz w:val="28"/>
          <w:szCs w:val="28"/>
        </w:rPr>
        <w:t>S</w:t>
      </w:r>
      <w:r w:rsidR="008129BF">
        <w:rPr>
          <w:sz w:val="28"/>
          <w:szCs w:val="28"/>
        </w:rPr>
        <w:t xml:space="preserve">tate, properly </w:t>
      </w:r>
      <w:r w:rsidR="00EA0B1D">
        <w:rPr>
          <w:sz w:val="28"/>
          <w:szCs w:val="28"/>
        </w:rPr>
        <w:t>effectuated</w:t>
      </w:r>
      <w:r w:rsidR="008129BF">
        <w:rPr>
          <w:sz w:val="28"/>
          <w:szCs w:val="28"/>
        </w:rPr>
        <w:t xml:space="preserve"> through a licensed process server. Secretary of state was served </w:t>
      </w:r>
      <w:r w:rsidR="00EA0B1D">
        <w:rPr>
          <w:sz w:val="28"/>
          <w:szCs w:val="28"/>
        </w:rPr>
        <w:t xml:space="preserve">through the office of the </w:t>
      </w:r>
      <w:r w:rsidR="00DE3DBE">
        <w:rPr>
          <w:sz w:val="28"/>
          <w:szCs w:val="28"/>
        </w:rPr>
        <w:t>A</w:t>
      </w:r>
      <w:r w:rsidR="00EA0B1D">
        <w:rPr>
          <w:sz w:val="28"/>
          <w:szCs w:val="28"/>
        </w:rPr>
        <w:t xml:space="preserve">ttorney </w:t>
      </w:r>
      <w:r w:rsidR="00DE3DBE">
        <w:rPr>
          <w:sz w:val="28"/>
          <w:szCs w:val="28"/>
        </w:rPr>
        <w:t>G</w:t>
      </w:r>
      <w:r w:rsidR="00EA0B1D">
        <w:rPr>
          <w:sz w:val="28"/>
          <w:szCs w:val="28"/>
        </w:rPr>
        <w:t xml:space="preserve">eneral Sam </w:t>
      </w:r>
      <w:proofErr w:type="spellStart"/>
      <w:r w:rsidR="00EA0B1D">
        <w:rPr>
          <w:sz w:val="28"/>
          <w:szCs w:val="28"/>
        </w:rPr>
        <w:t>Olens</w:t>
      </w:r>
      <w:proofErr w:type="spellEnd"/>
      <w:r w:rsidR="00EA0B1D">
        <w:rPr>
          <w:sz w:val="28"/>
          <w:szCs w:val="28"/>
        </w:rPr>
        <w:t xml:space="preserve"> and  attorney for Obama was served through a substitute service on his wife Gracie Diehl. Mr. </w:t>
      </w:r>
      <w:proofErr w:type="spellStart"/>
      <w:r w:rsidR="00EA0B1D">
        <w:rPr>
          <w:sz w:val="28"/>
          <w:szCs w:val="28"/>
        </w:rPr>
        <w:t>Jablonski</w:t>
      </w:r>
      <w:proofErr w:type="spellEnd"/>
      <w:r w:rsidR="00EA0B1D">
        <w:rPr>
          <w:sz w:val="28"/>
          <w:szCs w:val="28"/>
        </w:rPr>
        <w:t xml:space="preserve">, attorney for Obama works from home. Several attempts to serve him personally were unsuccessful, as he was not at home, therefore he was served though his wife. </w:t>
      </w:r>
      <w:r w:rsidR="008129BF">
        <w:rPr>
          <w:sz w:val="28"/>
          <w:szCs w:val="28"/>
        </w:rPr>
        <w:t xml:space="preserve">  </w:t>
      </w:r>
    </w:p>
    <w:p w:rsidR="00DE3DBE" w:rsidRDefault="00EA0B1D" w:rsidP="002E03B2">
      <w:pPr>
        <w:spacing w:line="480" w:lineRule="auto"/>
        <w:rPr>
          <w:sz w:val="28"/>
          <w:szCs w:val="28"/>
        </w:rPr>
      </w:pPr>
      <w:r>
        <w:rPr>
          <w:sz w:val="28"/>
          <w:szCs w:val="28"/>
        </w:rPr>
        <w:t xml:space="preserve">Mr. </w:t>
      </w:r>
      <w:proofErr w:type="spellStart"/>
      <w:r>
        <w:rPr>
          <w:sz w:val="28"/>
          <w:szCs w:val="28"/>
        </w:rPr>
        <w:t>Jablonski</w:t>
      </w:r>
      <w:proofErr w:type="spellEnd"/>
      <w:r>
        <w:rPr>
          <w:sz w:val="28"/>
          <w:szCs w:val="28"/>
        </w:rPr>
        <w:t xml:space="preserve"> represented Mr. Obama </w:t>
      </w:r>
      <w:r w:rsidR="00DE3DBE">
        <w:rPr>
          <w:sz w:val="28"/>
          <w:szCs w:val="28"/>
        </w:rPr>
        <w:t xml:space="preserve">the lower court, during the administrative court challenge. </w:t>
      </w:r>
    </w:p>
    <w:p w:rsidR="00EA0B1D" w:rsidRPr="002E03B2" w:rsidRDefault="00DE3DBE" w:rsidP="002E03B2">
      <w:pPr>
        <w:spacing w:line="480" w:lineRule="auto"/>
        <w:rPr>
          <w:sz w:val="28"/>
          <w:szCs w:val="28"/>
        </w:rPr>
      </w:pPr>
      <w:r>
        <w:rPr>
          <w:sz w:val="28"/>
          <w:szCs w:val="28"/>
        </w:rPr>
        <w:t xml:space="preserve">The case was brought to the Superior court on appeal. </w:t>
      </w:r>
      <w:r w:rsidR="00EA0B1D">
        <w:rPr>
          <w:sz w:val="28"/>
          <w:szCs w:val="28"/>
        </w:rPr>
        <w:t>In several e-mails to Elizabeth Baum, staff attorney</w:t>
      </w:r>
      <w:r>
        <w:rPr>
          <w:sz w:val="28"/>
          <w:szCs w:val="28"/>
        </w:rPr>
        <w:t xml:space="preserve"> for judge Wright Mr. </w:t>
      </w:r>
      <w:proofErr w:type="spellStart"/>
      <w:r>
        <w:rPr>
          <w:sz w:val="28"/>
          <w:szCs w:val="28"/>
        </w:rPr>
        <w:t>Jablonski</w:t>
      </w:r>
      <w:proofErr w:type="spellEnd"/>
      <w:r>
        <w:rPr>
          <w:sz w:val="28"/>
          <w:szCs w:val="28"/>
        </w:rPr>
        <w:t xml:space="preserve"> indicated, that he represents the defendant Obama and he is waiting for service. As the defendant is represented by an attorney, this defendant was properly served through his attorney. there was no deficient service. </w:t>
      </w:r>
    </w:p>
    <w:sectPr w:rsidR="00EA0B1D" w:rsidRPr="002E03B2" w:rsidSect="00C624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E03B2"/>
    <w:rsid w:val="002E03B2"/>
    <w:rsid w:val="00685FB2"/>
    <w:rsid w:val="007D534C"/>
    <w:rsid w:val="008129BF"/>
    <w:rsid w:val="00A8778D"/>
    <w:rsid w:val="00C624E3"/>
    <w:rsid w:val="00DB4534"/>
    <w:rsid w:val="00DE3DBE"/>
    <w:rsid w:val="00E01D33"/>
    <w:rsid w:val="00E43939"/>
    <w:rsid w:val="00EA0B1D"/>
    <w:rsid w:val="00F45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3B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C-5_AWIYJUs&amp;feature=youtu.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youtube.com/watch?v=pu3XpWh4HRM&amp;feature=youtu.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blh0lmX9jo4&amp;feature=youtu.be" TargetMode="External"/><Relationship Id="rId11" Type="http://schemas.openxmlformats.org/officeDocument/2006/relationships/hyperlink" Target="http://nation.foxnews.com/sheriff-joe-arpaio/2012/03/01/sheriff-joe-arpaio-obama-birth-certificate-forgery" TargetMode="External"/><Relationship Id="rId5" Type="http://schemas.openxmlformats.org/officeDocument/2006/relationships/hyperlink" Target="http://www.youtube.com/watch?feature=player_embedded&amp;v=QOqkFar5QMI" TargetMode="External"/><Relationship Id="rId10" Type="http://schemas.openxmlformats.org/officeDocument/2006/relationships/hyperlink" Target="http://www.youtube.com/watch?v=Q_EGEIqY6S0&amp;feature=youtu.be" TargetMode="External"/><Relationship Id="rId4" Type="http://schemas.openxmlformats.org/officeDocument/2006/relationships/hyperlink" Target="mailto:Orly.Taitz@gmail.com" TargetMode="External"/><Relationship Id="rId9" Type="http://schemas.openxmlformats.org/officeDocument/2006/relationships/hyperlink" Target="http://www.youtube.com/watch?v=diYEOBERyZg&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Orly</dc:creator>
  <cp:lastModifiedBy>Orly</cp:lastModifiedBy>
  <cp:revision>1</cp:revision>
  <dcterms:created xsi:type="dcterms:W3CDTF">2012-03-02T10:59:00Z</dcterms:created>
  <dcterms:modified xsi:type="dcterms:W3CDTF">2012-03-02T14:05:00Z</dcterms:modified>
</cp:coreProperties>
</file>